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7476" w:rsidP="00917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917476" w:rsidRDefault="00917476" w:rsidP="00917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 внесения изменений и дополнений в правила землепользования и застройки муниципального образования «Тихоновка»</w:t>
      </w:r>
    </w:p>
    <w:p w:rsidR="00917476" w:rsidRDefault="00917476" w:rsidP="00917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476" w:rsidRDefault="00917476" w:rsidP="0091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Тихоновка                                                                                                        20.11.2017г.</w:t>
      </w:r>
    </w:p>
    <w:p w:rsidR="00917476" w:rsidRDefault="00917476" w:rsidP="0091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14-00 ч.</w:t>
      </w:r>
    </w:p>
    <w:p w:rsidR="00C23D24" w:rsidRDefault="00C23D24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FD2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публичных слушаний</w:t>
      </w:r>
      <w:r>
        <w:rPr>
          <w:rFonts w:ascii="Times New Roman" w:hAnsi="Times New Roman" w:cs="Times New Roman"/>
          <w:sz w:val="24"/>
          <w:szCs w:val="24"/>
        </w:rPr>
        <w:t>: глава администрации МО «Тихоновка» Скоробогатова Марина Владимировна</w:t>
      </w:r>
    </w:p>
    <w:p w:rsidR="00C23D24" w:rsidRDefault="00C23D24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FD2">
        <w:rPr>
          <w:rFonts w:ascii="Times New Roman" w:hAnsi="Times New Roman" w:cs="Times New Roman"/>
          <w:b/>
          <w:sz w:val="24"/>
          <w:szCs w:val="24"/>
          <w:u w:val="single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>: специалист по земельным и имущественным отношениям администрации МО «Тихоновка» Маркович Ольга Николаевна</w:t>
      </w:r>
    </w:p>
    <w:p w:rsidR="00B93A60" w:rsidRPr="00B93A60" w:rsidRDefault="00B93A60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Докладчик публичных слушаний</w:t>
      </w:r>
      <w:r w:rsidRPr="00B93A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зав. общим отделом администрации МО «Тихоновка» Мискевич Наталья Николаевна</w:t>
      </w:r>
    </w:p>
    <w:p w:rsidR="00C23D24" w:rsidRDefault="00C23D24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BB5FD2">
        <w:rPr>
          <w:rFonts w:ascii="Times New Roman" w:hAnsi="Times New Roman" w:cs="Times New Roman"/>
          <w:sz w:val="24"/>
          <w:szCs w:val="24"/>
        </w:rPr>
        <w:t>:</w:t>
      </w:r>
    </w:p>
    <w:p w:rsidR="00BB5FD2" w:rsidRDefault="00BB5FD2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(двадцать восемь) участников публичных слушаний, зарегистрированных в установленном законодательством порядке</w:t>
      </w:r>
    </w:p>
    <w:p w:rsidR="00BB5FD2" w:rsidRDefault="00BB5FD2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FD2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FD2" w:rsidRDefault="00BB5FD2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внесения изменений и дополнений в правила землепользования и застройки муниципального образования «Тихоновка»</w:t>
      </w:r>
      <w:r w:rsidR="00B93A60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муниципального образования «Тихоновка» от 08.04.2013 г. № 154</w:t>
      </w:r>
    </w:p>
    <w:p w:rsidR="00BB5FD2" w:rsidRDefault="00E62DC5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3A60">
        <w:rPr>
          <w:rFonts w:ascii="Times New Roman" w:hAnsi="Times New Roman" w:cs="Times New Roman"/>
          <w:sz w:val="24"/>
          <w:szCs w:val="24"/>
        </w:rPr>
        <w:t>Председатель публичных слушаний, Скоробогатова Марина Владимировна представила краткую информацию о вопросах, подлежащих обсуждению 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B93A60" w:rsidRDefault="00E62DC5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93A60">
        <w:rPr>
          <w:rFonts w:ascii="Times New Roman" w:hAnsi="Times New Roman" w:cs="Times New Roman"/>
          <w:sz w:val="24"/>
          <w:szCs w:val="24"/>
        </w:rPr>
        <w:t xml:space="preserve">Докладчик, Мискевич Наталья Николаевна представила доклад по проекту внесения </w:t>
      </w:r>
      <w:r>
        <w:rPr>
          <w:rFonts w:ascii="Times New Roman" w:hAnsi="Times New Roman" w:cs="Times New Roman"/>
          <w:sz w:val="24"/>
          <w:szCs w:val="24"/>
        </w:rPr>
        <w:t xml:space="preserve">изменений и </w:t>
      </w:r>
      <w:r w:rsidR="00B93A60">
        <w:rPr>
          <w:rFonts w:ascii="Times New Roman" w:hAnsi="Times New Roman" w:cs="Times New Roman"/>
          <w:sz w:val="24"/>
          <w:szCs w:val="24"/>
        </w:rPr>
        <w:t>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«Тихоновка»:</w:t>
      </w:r>
    </w:p>
    <w:p w:rsidR="00E62DC5" w:rsidRDefault="00E62DC5" w:rsidP="00E62D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Правила землепользования и застройки главой 5.1 следующего содержания:</w:t>
      </w:r>
    </w:p>
    <w:p w:rsidR="00E62DC5" w:rsidRDefault="00E62DC5" w:rsidP="00E62D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5.1. ПОРЯДОК ПРИМЕНЕНИЯ ПРАВИЛА</w:t>
      </w:r>
    </w:p>
    <w:p w:rsidR="00E62DC5" w:rsidRDefault="00E62DC5" w:rsidP="00E62DC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26.1 Порядок применения правил землепользования и застройки</w:t>
      </w:r>
    </w:p>
    <w:p w:rsidR="00E62DC5" w:rsidRDefault="00E62DC5" w:rsidP="00E62DC5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применения правил землепользования и застройки включает в себя положения:</w:t>
      </w:r>
    </w:p>
    <w:p w:rsidR="00E62DC5" w:rsidRDefault="00E62DC5" w:rsidP="00E62DC5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регулировании землепользования и застройки органами местного самоуправления;</w:t>
      </w:r>
    </w:p>
    <w:p w:rsidR="00E62DC5" w:rsidRDefault="00E62DC5" w:rsidP="00E62DC5">
      <w:pPr>
        <w:pStyle w:val="a4"/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вопросам землепользования и застройки</w:t>
      </w:r>
    </w:p>
    <w:p w:rsidR="00E62DC5" w:rsidRDefault="00E62DC5" w:rsidP="00E62DC5">
      <w:pPr>
        <w:shd w:val="clear" w:color="auto" w:fill="FFFFFF"/>
        <w:tabs>
          <w:tab w:val="left" w:pos="83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26.2   Положение о регулировании землепользования и застройки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положение, в составе правил землепользования и застройки, в соответствии с Градостроительным кодексом Российской Федерации, Земельным кодексом Российской Федерации вводится на территории Тихоновка муниципального образования.   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положение, наряду с федеральным законодательством, иными нормативными правовыми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действующими в области градостроительной деятельности, входит в систему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зон, для: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использования земельных участков, осуществления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них строительства и реконструкции; подготовки документов для передачи 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недвижимости; контроля соответствия градостроительным регламентам проектной документации, завершенных строительством объектов и их последующего использования.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введения системы регулирования землепользования и застройки, основанной на градостроительном зонировании, является: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реализации планов и программ развития территорий, систем инженерного, транспортного обеспечения и социального обслуживания, сохранения природной и культурно-исторической среды;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установление правовых гарантий по использованию и строительному изменению недвижимости для владельцев и лиц, желающих приобрести права владения, пользования и распоряжения земельными участками, иными объектами недвижимости;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регламентами; 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свободного доступа граждан к информации и их участия в принятии решений по вопросам градостроительного развития территорий, землепользования и застройки посредством проведения публичных слушаний;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 граждан и юридических лиц.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положение регулирует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участков, иных объектов недвижимости;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разделению территорий на земельные участки для закрепления ранее возникших, но неоформленных прав на них (включая права на земельные участки многоквартирных домов), а также для упорядочения планировочной организации территорий, их дальнейшего рационального использования и преобразования;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предоставлению прав на земельные участки, подготовленные посредством планировки территории и сформированные из состава государственных, муниципальных земель, физическим и юридическим лицам;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предоставлению разрешений на строительство, разрешений на ввод в эксплуатацию вновь построенных, реконструированных объектов;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контролю и учету  рационального использования земельных участков и строительных изменений объектов недвижимости, применению штрафных санкций за нарушения положений настоящих правил в случаях и порядке, установленных законодательством;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обеспечению открытости и доступности для физических и юридических лиц информации о землепользовании и застройке, а также их участию в принятии решений по этим вопросам посредством публичных слушаний;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внесению изменений в настоящее положение, другие положения настоящих правил, включая изменение состава градостроительных регламентов, в том числе путем его дополнения применительно к различным территориальным зонам.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Положения настоящих Правил применяются наряду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природной среды и объектов культурного наследия;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иными нормативными правовыми актами органов местного самоуправления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5.Предельные (минимальные и (или) максимальные)  размеры земельных участков и предельные  параметры разрешенного строительства             </w:t>
      </w:r>
    </w:p>
    <w:p w:rsidR="00E62DC5" w:rsidRDefault="00E62DC5" w:rsidP="00E62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5.1.Предельные (минимальные и (или) максимальные)  размеры земельных участков и предельные  параметры разрешенного строительства   предусмотрены в соответствии со статьей 38 Градостроительного Кодекса Российской Федерации.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_287F4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Предельные  (минимальные  и  (или)  максимальные)   размеры земельных    участков    и    предельные   параметры   разрешенного строительства,  реконструкции объектов  капитального  строительства могут включать в себя: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предельные  (минимальные  и  (или)  максимальные)   размеры земельных участков, в том числе их площадь;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минимальные отступы от границ земельных  участков  в  целях определения   мест   допустимого   размещения   зданий,   строений, сооружений,  за пределами которых запрещено  строительство  зданий, строений, сооружений;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предельное количество этажей или предельную высоту  зданий, строений, сооружений;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максимальный  процент  застройки  в   границах   земельного участка,  определяемый  как  отношение суммарной площади земельного участка,  которая может быть застроена,  ко всей площади земельного участка;    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иные показатели.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5.2. Применительно к каждой территориальной зоне устанавливаются указанные в </w:t>
      </w:r>
      <w:hyperlink r:id="rId5" w:anchor="P_287F4#P_287F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настоящей  статьи  размеры  и  параметры,  их сочетания.  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5.3. В  пределах  территориальных  зон   могут   устанавливаться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 одинаковыми видами разрешенного использования земельных участков и объектов капитального  строительства,  но  с  различными предельными   (минимальными   и   (или)   максимальными)  размерами земельных   участков   и   предельными   параметрами   разрешенного строительства,  реконструкции объектов капитального строительства и сочетаниями таких размеров и параметров.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Предельные  (минимальные  и  (или)  максимальные)   размеры земельных участков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440"/>
        <w:gridCol w:w="1620"/>
        <w:gridCol w:w="1620"/>
        <w:gridCol w:w="1620"/>
      </w:tblGrid>
      <w:tr w:rsidR="00E62DC5" w:rsidTr="00540889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_28F8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земельных участков и объектов капитального  строительства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участка</w:t>
            </w:r>
          </w:p>
        </w:tc>
      </w:tr>
      <w:tr w:rsidR="00E62DC5" w:rsidTr="00540889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5" w:rsidRDefault="00E62DC5" w:rsidP="0054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62DC5" w:rsidTr="00540889">
        <w:trPr>
          <w:trHeight w:val="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62DC5" w:rsidTr="00540889">
        <w:trPr>
          <w:trHeight w:val="1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62DC5" w:rsidTr="00540889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_2A807"/>
      <w:bookmarkEnd w:id="2"/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Этажность строений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440"/>
        <w:gridCol w:w="1620"/>
        <w:gridCol w:w="1620"/>
        <w:gridCol w:w="1620"/>
      </w:tblGrid>
      <w:tr w:rsidR="00E62DC5" w:rsidTr="00540889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земельных участков и объектов капитального  строительства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E62DC5" w:rsidTr="00540889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5" w:rsidRDefault="00E62DC5" w:rsidP="0054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62DC5" w:rsidTr="00540889">
        <w:trPr>
          <w:trHeight w:val="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DC5" w:rsidTr="00540889">
        <w:trPr>
          <w:trHeight w:val="1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DC5" w:rsidTr="00540889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DC5" w:rsidTr="00540889">
        <w:trPr>
          <w:trHeight w:val="1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Допустимый процент застройки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1440"/>
        <w:gridCol w:w="1620"/>
        <w:gridCol w:w="1620"/>
        <w:gridCol w:w="1620"/>
      </w:tblGrid>
      <w:tr w:rsidR="00E62DC5" w:rsidTr="00540889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земельных участков и объектов капитального  строительства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</w:tr>
      <w:tr w:rsidR="00E62DC5" w:rsidTr="00540889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5" w:rsidRDefault="00E62DC5" w:rsidP="0054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62DC5" w:rsidTr="00540889">
        <w:trPr>
          <w:trHeight w:val="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2DC5" w:rsidTr="00540889">
        <w:trPr>
          <w:trHeight w:val="1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62DC5" w:rsidTr="00540889">
        <w:trPr>
          <w:trHeight w:val="1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  <w:tr w:rsidR="00E62DC5" w:rsidTr="00540889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C5" w:rsidRDefault="00E62DC5" w:rsidP="0054088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</w:tr>
    </w:tbl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6.Отклонение от предельных параметров разрешенного  строительства, реконструкции объектов капитального  строительства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 строительства, реконструкции объектов капитального  строительства   допускается при условии соблюдения требований статьи 40 Градостроительного Кодекса Российской Федерации.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Правообладатели земельных участков,  размеры которых меньше установленных градостроительным  регламентом  минимальных  размеров земельных  участков либо конфигурация,  инженерно-геологические или иные характеристики которых неблагоприятны  для  застройки,  вправе обратиться  за  разрешениями на отклонение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предельных параметров разрешенного  строительства,  реконструкции  объектов  капитального строительства.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 Отклонение   от    предельных    параметров    разрешенного строительства,  реконструкции  объектов  капитального строительства разрешается  для  отдельного  земельного  участка  при   соблюдении требований технических регламентов.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 Заинтересованное в получении разрешения  на  отклонение  от предельных  параметров  разрешенного  строительства,  реконструкции объектов капитального  строительства  лицо  направляет  в  комиссию заявление о предоставлении такого разрешения.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6.4. Вопрос  о  предоставлении  разрешения  на   отклонение   от предельных  параметров  разрешенного  строительства,  реконструкции объектов  капитального   строительства   подлежит   обсуждению   на публичных  слушаниях,  проводимых  в порядке,  определенном уставом муниципального образования и (или)  нормативными  правовыми  актами представительного   органа   муниципального  образования  с  учетом положений,  предусмотренных </w:t>
      </w:r>
      <w:hyperlink r:id="rId6" w:anchor="P_28F80#P_28F8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Кодекса. Расходы, связанные  с  организацией  и  проведением  публичных  слушаний  по вопросу о предоставлении разрешения  на  отклонение  от  предельных параметров   разрешенного   строительства,  реконструкции  объектов капитального строительства,  несет физическое или юридическое лицо, заинтересованное в предоставлении такого разрешения.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 о  предоставлении  разрешения  на отклонение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предельных параметров  разрешенного  строительства,   реконструкции   объектов капитального   строительства   комиссия   осуществляет   подготовку рекомендаций о предоставлении такого разрешения  или  об  отказе  в предоставлении  такого  разрешения  с  указанием  причин  принятого решения  и  направляет   указанные   рекомендации   главе   местной администрации.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6.6. Глава местной администрации в  течение  семи  дней  со  дня поступления  указанных  в  </w:t>
      </w:r>
      <w:hyperlink r:id="rId7" w:anchor="P_29B17#P_29B1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настоящей  статьи рекомендаций принимает решение о  предоставлении  разрешения  на  отклонение  от предельных  параметров  разрешенного  строительства,  реконструкции объектов капитального строительства или об отказе в  предоставлении такого разрешения с указанием причин принятого решения.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7. Физическое или юридическое лицо вправе оспорить в  судебном порядке  решение  о  предоставлении  разрешения  на  отклонение  от предельных  параметров  разрешенного  строительства,  реконструкции объектов  капитального строительства или об отказе в предоставлении такого разрешения.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26.3  Положение   о    проведении    публичных    слушаний    по     вопросам землепользования и застройки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слушанья по вопросам землепользования и застройки проводятся в порядке, предусмотренном Уставом муниципального образования Тихоновка в случаях внесения изменений в правила землепользования и застройки.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Обсуждению подлежат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вносимыми изменениями.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Вносимые изменения разрабатываются в целях: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создания  условий  для  устойчивого   развития   территорий муниципального  образования,  сохранения окружающей среды и объектов культурного наследия;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создания  условий  для  планировки территорий муниципального образования;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обеспечения   прав   и   законных  интересов  физических  и юридических лиц,  в том числе правообладателей земельных участков и объектов капитального строительства;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4) создания условий для привлечения инвестиций,  в  том  числе путем  предоставления возможности выбора наиболее эффективных видов разрешенного   использования   земельных   участков   и    объектов капитального строительства.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Подготовка  изменений к  правилам  землепользования  и  застройки может  осуществляться  применительно как ко всем территориям поселения, а также к его частям.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Подготовка  изменений к  правилам  землепользования  и  застройки осуществляется с учетом положений о  территориальном  планировании, содержащихся  в документах территориального планирования,  с учетом требований технических регламентов,  результатов публичных слушаний и предложений заинтересованных лиц.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Применительно к части территории поселения подготовка изменений к правилам землепользования и застройки может осуществляться при  отсутствии  генерального  плана  поселения.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Решение о  подготовке  изменений к  правилам  землепользования  и застройки  принимается главой местной администрации с установлением этапов     применительно   ко   всем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территориям поселения,  либо к различным частям территорий поселения, с указанием порядка   и   сроков   проведения   публичных слушаний и принятия изменений к  правилам землепользования   и   застройки,   иных   положений,    касающихся организации указанных работ.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Одновременно  с  принятием  решения  о  внесении изменений к правилам  землепользования  и  застройки главой местной администрации утверждаются состав и порядок деятельности комиссии  по  подготовке изменений к правилам землепользования и застройки (далее - комиссия).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_2115C"/>
      <w:bookmarkEnd w:id="3"/>
      <w:r>
        <w:rPr>
          <w:rFonts w:ascii="Times New Roman" w:hAnsi="Times New Roman" w:cs="Times New Roman"/>
          <w:sz w:val="24"/>
          <w:szCs w:val="24"/>
        </w:rPr>
        <w:t xml:space="preserve">      7. Глава местной администрации не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чем  по  истечении десяти  дней  с  даты  принятия решения о подготовке изменений к правилам землепользования и застройки обеспечивает опубликование сообщения о принятии  такого решения в порядке,  установленном для официального опубликования  муниципальных  правовых  актов,   иной   официальной информации.  Сообщение  о принятии такого решения может размещаться главой местной администрации на  официальном  сайте  муниципального образования в сети "Интернет", а также может быть распространено по радио и телевидению.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В указанном  сообщении о принятии решения о подготовке изменений к правилам  землепользования  и  застройки указываются: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состав и порядок деятельности комиссии;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последовательность      внесения изменений применительно  к  территории  поселения,  либо  применительно  к  различным  частям;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порядок  и  сроки  проведения  работ  по подготовке изменений к правилам землепользования и застройки;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порядок направления в комиссию предложений заинтересованных лиц по подготовке изменений к правилам землепользования и застройки;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иные вопросы организации работ.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_217D4"/>
      <w:bookmarkEnd w:id="4"/>
      <w:r>
        <w:rPr>
          <w:rFonts w:ascii="Times New Roman" w:hAnsi="Times New Roman" w:cs="Times New Roman"/>
          <w:sz w:val="24"/>
          <w:szCs w:val="24"/>
        </w:rPr>
        <w:t xml:space="preserve">      9. Орган местного самоуправления осуществляет проверку предложений к правилам землепользования и застройки,  представленного комиссией, на соответствие  требованиям  технических  регламентов,   генеральному плану  поселения, схемам территориального   планирования   муниципального   района,   схеме территориального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планирования   субъекта  Российской  Федерации, схеме территориального планирования Российской Федерации.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По  результатам  указанной   проверки орган местного  самоуправления  направляет  проект  изменений и (или) правил землепользования и застройки главе муниципального образования или в случае обнаружения его  несоответствия  требованиям  и  документам в комиссию на доработку.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Глава муниципального образования при получении  от  органа местного самоуправления проекта изменений и (или) дополнений к правилам землепользования и застройки принимает решение о проведении публичных слушаний по такому проекту в  срок  не  позднее  чем через десять дней со дня получения такого проекта.    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Публичные  слушания  по  внесению изменений и (или) дополнений к правилам землепользования и застройки проводятся  комиссией  в  порядке,  определяемом  уставом муниципального  образования  и  (или) нормативными правовыми актами представительного органа муниципального образования.     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Продолжительность  публичных  слушаний  по  внесению изменений и (или) дополнений к правилам землепользования и застройки составляет не менее двух  и  не  более четырех месяцев со дня опубликования такого проекта.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В 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если   внесение    изменений    в    правила землепользования    и   застройки   связано   с   размещением   или реконструкцией  отдельного  объекта   капитального   строительства, публичные слушания по внесению изменений в правила землепользования и застройки  проводятся  в  границах  территории,  планируемой  для размещения   или   реконструкции   такого  объекта,  и  в  границах устанавливаемой  для  такого  объекта  зоны  с  особыми   условиями использования территорий.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комиссия направляет извещения о проведении публичных слушаний по проекту правил землепользования  и застройки   правообладателям   земельных  участков,  имеющих  общую границу с земельным участком,  на котором  планируется  осуществить размещение   или   реконструкцию  отдельного  объекта  капитального строительства,  правообладателям  зданий,   строений,   сооружений, расположенных  на  земельных  участках,  имеющих  общую  границу  с указанным земельным участком,  и правообладателям помещений в таком объекте,    а    также   правообладателям  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капитального строительства,  расположенных в границах зон  с  особыми  условиями использования  территорий.  Указанные извещения направляются в срок не позднее  чем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 пятнадцать  дней  со  дня  принятия  главой муниципального  образования решения о проведении публичных слушаний по предложениям 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правила  землепользования  и застройки.                  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_224C4"/>
      <w:bookmarkEnd w:id="5"/>
      <w:r>
        <w:rPr>
          <w:rFonts w:ascii="Times New Roman" w:hAnsi="Times New Roman" w:cs="Times New Roman"/>
          <w:sz w:val="24"/>
          <w:szCs w:val="24"/>
        </w:rPr>
        <w:t xml:space="preserve">      15. После завершения  публичных  слушаний  по  проекту  правил землепользования  и  застройки  комиссия с учетом результатов таких публичных слушаний обеспечивает внесение изменений в проект  правил землепользования  и застройки и представляет указанный проект главе местной администрации.  Обязательными приложениями к проекту правил землепользования  и застройки являются протоколы публичных слушаний и заключение о результатах публичных слушаний.                    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 местной  администрации  в течение десяти дней после представления ему проекта изменений и (или) дополнений к правилам  землепользования  и  застройки  и указанных  в  </w:t>
      </w:r>
      <w:hyperlink r:id="rId8" w:anchor="P_224C4#P_224C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настоящей  статьи  обязательных приложений должен  принять  решение  о  направлении   указанного   проекта   в представительный  орган  местного  самоуправления или об отклонении проекта изменений и (или) дополнений к правилам </w:t>
      </w:r>
      <w:r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и о направлении его  на доработку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указанием даты его повторного представления.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 Состав и порядок деятельности комиссии  устанавливаются  в соответствии  с  настоящим положением, Градостроительным  Кодексом  законами Иркутской области,   нормативными   правовыми   актами   органов   местного самоуправления 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Порядок утверждения новой редакции правил землепользования и  застройки         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Правила   землепользования   и    застройки   в новой редакции утверждаются представительным  органом  местного  самоуправления.  Обязательными приложениями к проекту правил землепользования и застройки являются протоколы  публичных  слушаний по изменениям и (или) дополнениям и заключение о результатах таких публичных слушаний.                              </w:t>
      </w:r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Представительный    орган    местного   самоуправления   по результатам  рассмотрения   изменений и (или) дополнений к  правилам   землепользования   и застройки  и обязательных приложений к ним может утвердить проект  правил землепользования  и   застройки,  в новой редакции,  или   направить   проект   правил землепользования   и   застройки, в новой редакции,  главе  местной  администрации  на доработку в  соответствии  с  результатами  публичных  слушаний  по указанному проекту.    </w:t>
      </w:r>
      <w:proofErr w:type="gramEnd"/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Правила землепользования и застройки, в новой редакции, подлежат опубликованию, в части изменений и (или) дополнений,  в  порядке,  установленном   для   официального   опубликования муниципальных правовых актов,  иной официальной информации, и могут размещаться  на  официальном  сайте  поселения  в сети "Интернет".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Физические  и  юридические  лица вправе оспорить решение об утверждении новой редакции правил землепользования и застройки в судебном порядке.</w:t>
      </w:r>
    </w:p>
    <w:p w:rsidR="00E62DC5" w:rsidRDefault="00E62DC5" w:rsidP="00E62DC5">
      <w:pPr>
        <w:pStyle w:val="HTML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Органы государственной власти Российской Федерации,  органы государственной  власти  субъектов  Российской   Федерации  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 землепользования и  застройки законодательству Российской Федерации,  а также схемам территориального   планирования   Российской   Федерации,    схемам территориального   планирования   субъектов  Российской  Федерации, утвержденным до утверждения правил землепользования и застройки.   </w:t>
      </w:r>
      <w:proofErr w:type="gramEnd"/>
    </w:p>
    <w:p w:rsidR="00E62DC5" w:rsidRDefault="00E62DC5" w:rsidP="00E62DC5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C5" w:rsidRDefault="00E62DC5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предоставил возможность участникам публичных слушаний задать интересующие вопросы по проекту внесения изменений и дополнений в правила землепользования и застройки муниципального образования «Тихоновка», подать свои замечания и предложения</w:t>
      </w:r>
    </w:p>
    <w:p w:rsidR="00E62DC5" w:rsidRDefault="00E62DC5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участников публичных слушаний выступлений не поступило.</w:t>
      </w:r>
    </w:p>
    <w:p w:rsidR="003E7F39" w:rsidRDefault="003E7F39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Скоробогатова Марина Владимировна </w:t>
      </w:r>
      <w:r w:rsidR="00604702">
        <w:rPr>
          <w:rFonts w:ascii="Times New Roman" w:hAnsi="Times New Roman" w:cs="Times New Roman"/>
          <w:sz w:val="24"/>
          <w:szCs w:val="24"/>
        </w:rPr>
        <w:t>поблагодарила всех за участие в публичных слушаниях по проекту внесения изменений и дополнений в правила землепользования и застройки муниципального образования «Тихоновка» и объявила о том, что публичные слушания признаются состоявшимися и о том, что публичные слушания завершены.</w:t>
      </w:r>
    </w:p>
    <w:p w:rsidR="00604702" w:rsidRDefault="00604702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702" w:rsidRDefault="00604702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Список участников публичных слушаний, зарегистрированных в установленном порядке</w:t>
      </w:r>
    </w:p>
    <w:p w:rsidR="00576FCA" w:rsidRDefault="00604702" w:rsidP="00604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___________ М.В. Скоробогатова</w:t>
      </w:r>
    </w:p>
    <w:p w:rsidR="00604702" w:rsidRDefault="00604702" w:rsidP="00604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 ____________ О.Н. Маркович</w:t>
      </w:r>
    </w:p>
    <w:p w:rsidR="00576FCA" w:rsidRDefault="00576FCA" w:rsidP="00604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1C7" w:rsidRDefault="008051C7" w:rsidP="008051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51C7" w:rsidRDefault="008051C7" w:rsidP="008051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51C7" w:rsidRDefault="008051C7" w:rsidP="008051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проекту внесения изменений в правила </w:t>
      </w:r>
    </w:p>
    <w:p w:rsidR="00576FCA" w:rsidRDefault="008051C7" w:rsidP="008051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8051C7" w:rsidRDefault="008051C7" w:rsidP="008051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«Тихоновка» </w:t>
      </w:r>
    </w:p>
    <w:p w:rsidR="008051C7" w:rsidRDefault="008051C7" w:rsidP="008051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20.11.2017г.</w:t>
      </w:r>
    </w:p>
    <w:p w:rsidR="00576FCA" w:rsidRDefault="00576FCA" w:rsidP="00C2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1C7" w:rsidRDefault="008051C7" w:rsidP="0080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публичных слушаний по проекту внесения изменений  в правила землепользования и застройки муниципального образования «Тихоновка»</w:t>
      </w:r>
    </w:p>
    <w:tbl>
      <w:tblPr>
        <w:tblStyle w:val="a5"/>
        <w:tblW w:w="0" w:type="auto"/>
        <w:tblInd w:w="-459" w:type="dxa"/>
        <w:tblLook w:val="04A0"/>
      </w:tblPr>
      <w:tblGrid>
        <w:gridCol w:w="851"/>
        <w:gridCol w:w="8788"/>
      </w:tblGrid>
      <w:tr w:rsidR="008051C7" w:rsidTr="008051C7">
        <w:tc>
          <w:tcPr>
            <w:tcW w:w="851" w:type="dxa"/>
          </w:tcPr>
          <w:p w:rsidR="008051C7" w:rsidRDefault="008051C7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8051C7" w:rsidRDefault="008051C7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051C7" w:rsidTr="008051C7">
        <w:tc>
          <w:tcPr>
            <w:tcW w:w="851" w:type="dxa"/>
          </w:tcPr>
          <w:p w:rsidR="008051C7" w:rsidRDefault="008051C7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051C7" w:rsidRDefault="008051C7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8051C7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Димова Марина Николаевна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Танганова Татьяна Ивановна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Светлана Витальевна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Мискевич Андрей Александрович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Елена Николаевна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Наталья Валерьевна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Сергей Борисович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Светлана Валентиновна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Лилия Сергеевна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Сергей Сергеевич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8051C7" w:rsidRDefault="002A25F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Галина Сергеевна</w:t>
            </w:r>
          </w:p>
        </w:tc>
      </w:tr>
      <w:tr w:rsidR="008051C7" w:rsidTr="008051C7">
        <w:tc>
          <w:tcPr>
            <w:tcW w:w="851" w:type="dxa"/>
          </w:tcPr>
          <w:p w:rsidR="008051C7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8051C7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Сафьянников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Елена Николаевна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 Олег Иванович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Валентина Степановна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A6297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Василий Николаевич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Галина Ивановна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2A25F5" w:rsidTr="008051C7">
        <w:tc>
          <w:tcPr>
            <w:tcW w:w="851" w:type="dxa"/>
          </w:tcPr>
          <w:p w:rsidR="002A25F5" w:rsidRDefault="002A25F5" w:rsidP="008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2A25F5" w:rsidRDefault="00A62975" w:rsidP="002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</w:tbl>
    <w:p w:rsidR="00A62975" w:rsidRDefault="00A62975" w:rsidP="0080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975" w:rsidRDefault="00A62975" w:rsidP="0080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975" w:rsidRDefault="00A62975" w:rsidP="0080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_________________ М.В. Скоробогатова </w:t>
      </w:r>
    </w:p>
    <w:p w:rsidR="00576FCA" w:rsidRPr="00C23D24" w:rsidRDefault="00A62975" w:rsidP="00805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_________________ О.Н. Маркович </w:t>
      </w:r>
      <w:r w:rsidR="008051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FCA" w:rsidRPr="00C2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7476"/>
    <w:rsid w:val="002A25F5"/>
    <w:rsid w:val="003A5C6E"/>
    <w:rsid w:val="003E7F39"/>
    <w:rsid w:val="00576FCA"/>
    <w:rsid w:val="00604702"/>
    <w:rsid w:val="008051C7"/>
    <w:rsid w:val="00917476"/>
    <w:rsid w:val="00A62975"/>
    <w:rsid w:val="00B93A60"/>
    <w:rsid w:val="00BB5FD2"/>
    <w:rsid w:val="00C23D24"/>
    <w:rsid w:val="00D402F5"/>
    <w:rsid w:val="00E6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2D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6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DC5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E62DC5"/>
    <w:pPr>
      <w:ind w:left="720"/>
      <w:contextualSpacing/>
    </w:pPr>
  </w:style>
  <w:style w:type="table" w:styleId="a5">
    <w:name w:val="Table Grid"/>
    <w:basedOn w:val="a1"/>
    <w:uiPriority w:val="59"/>
    <w:rsid w:val="0080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ssp://@CAB:W:|Database|VpRus|Storage|Data.dir@/lib192/z38357.htm" TargetMode="External"/><Relationship Id="rId3" Type="http://schemas.openxmlformats.org/officeDocument/2006/relationships/settings" Target="settings.xml"/><Relationship Id="rId7" Type="http://schemas.openxmlformats.org/officeDocument/2006/relationships/hyperlink" Target="Issp://@CAB:W:|Database|VpRus|Storage|Data.dir@/lib192/z383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ssp://@CAB:W:|Database|VpRus|Storage|Data.dir@/lib192/z38357.htm" TargetMode="External"/><Relationship Id="rId5" Type="http://schemas.openxmlformats.org/officeDocument/2006/relationships/hyperlink" Target="Issp://@CAB:W:|Database|VpRus|Storage|Data.dir@/lib192/z3835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2017-11-20T03:29:00Z</cp:lastPrinted>
  <dcterms:created xsi:type="dcterms:W3CDTF">2017-11-20T01:17:00Z</dcterms:created>
  <dcterms:modified xsi:type="dcterms:W3CDTF">2017-11-20T04:37:00Z</dcterms:modified>
</cp:coreProperties>
</file>